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3D" w:rsidRPr="003B1B3D" w:rsidRDefault="003B1B3D" w:rsidP="003B1B3D">
      <w:pPr>
        <w:pStyle w:val="Title"/>
        <w:spacing w:after="120"/>
        <w:rPr>
          <w:smallCaps/>
          <w:sz w:val="28"/>
          <w:szCs w:val="28"/>
          <w:u w:val="none"/>
        </w:rPr>
      </w:pPr>
      <w:r w:rsidRPr="003B1B3D">
        <w:rPr>
          <w:smallCaps/>
          <w:sz w:val="28"/>
          <w:szCs w:val="28"/>
          <w:u w:val="none"/>
        </w:rPr>
        <w:t>Virginia Department of Game and Inland Fisheries</w:t>
      </w:r>
    </w:p>
    <w:p w:rsidR="003B1B3D" w:rsidRPr="003B1B3D" w:rsidRDefault="003B1B3D" w:rsidP="003B1B3D">
      <w:pPr>
        <w:pStyle w:val="Title"/>
        <w:spacing w:after="120"/>
        <w:rPr>
          <w:smallCaps/>
          <w:u w:val="none"/>
        </w:rPr>
      </w:pPr>
      <w:r w:rsidRPr="003B1B3D">
        <w:rPr>
          <w:smallCaps/>
          <w:u w:val="none"/>
        </w:rPr>
        <w:t>Public Scoping Period for the</w:t>
      </w:r>
    </w:p>
    <w:p w:rsidR="003B1B3D" w:rsidRPr="003B1B3D" w:rsidRDefault="009B3B8A" w:rsidP="003B1B3D">
      <w:pPr>
        <w:spacing w:after="120"/>
        <w:jc w:val="center"/>
        <w:rPr>
          <w:b/>
          <w:smallCaps/>
        </w:rPr>
      </w:pPr>
      <w:r>
        <w:rPr>
          <w:b/>
          <w:smallCaps/>
        </w:rPr>
        <w:t>2019-2020</w:t>
      </w:r>
      <w:r w:rsidR="003B1B3D" w:rsidRPr="003B1B3D">
        <w:rPr>
          <w:b/>
          <w:smallCaps/>
        </w:rPr>
        <w:t xml:space="preserve"> Terrestrial Wildlife Regulation Review and Amendment Process</w:t>
      </w:r>
    </w:p>
    <w:p w:rsidR="00436207" w:rsidRPr="00236440" w:rsidRDefault="00436207" w:rsidP="000E7442">
      <w:pPr>
        <w:pStyle w:val="Title"/>
        <w:rPr>
          <w:caps/>
          <w:sz w:val="22"/>
          <w:szCs w:val="22"/>
        </w:rPr>
      </w:pPr>
    </w:p>
    <w:p w:rsidR="002942E0" w:rsidRPr="00236440" w:rsidRDefault="003B1B3D" w:rsidP="00B701EF">
      <w:pPr>
        <w:rPr>
          <w:sz w:val="22"/>
          <w:szCs w:val="22"/>
        </w:rPr>
      </w:pPr>
      <w:r w:rsidRPr="00236440">
        <w:rPr>
          <w:sz w:val="22"/>
          <w:szCs w:val="22"/>
        </w:rPr>
        <w:t xml:space="preserve">Please offer your ideas </w:t>
      </w:r>
      <w:r w:rsidR="00283948" w:rsidRPr="00236440">
        <w:rPr>
          <w:sz w:val="22"/>
          <w:szCs w:val="22"/>
        </w:rPr>
        <w:t>on changes to hunting</w:t>
      </w:r>
      <w:r w:rsidR="00137362" w:rsidRPr="00236440">
        <w:rPr>
          <w:sz w:val="22"/>
          <w:szCs w:val="22"/>
        </w:rPr>
        <w:t>,</w:t>
      </w:r>
      <w:r w:rsidR="00123FC8" w:rsidRPr="00236440">
        <w:rPr>
          <w:sz w:val="22"/>
          <w:szCs w:val="22"/>
        </w:rPr>
        <w:t xml:space="preserve"> trapping</w:t>
      </w:r>
      <w:r w:rsidR="00137362" w:rsidRPr="00236440">
        <w:rPr>
          <w:sz w:val="22"/>
          <w:szCs w:val="22"/>
        </w:rPr>
        <w:t>, or other wildlife</w:t>
      </w:r>
      <w:r w:rsidR="00123FC8" w:rsidRPr="00236440">
        <w:rPr>
          <w:sz w:val="22"/>
          <w:szCs w:val="22"/>
        </w:rPr>
        <w:t xml:space="preserve"> </w:t>
      </w:r>
      <w:r w:rsidR="00283948" w:rsidRPr="00236440">
        <w:rPr>
          <w:sz w:val="22"/>
          <w:szCs w:val="22"/>
        </w:rPr>
        <w:t>regulations</w:t>
      </w:r>
      <w:r w:rsidRPr="00236440">
        <w:rPr>
          <w:sz w:val="22"/>
          <w:szCs w:val="22"/>
        </w:rPr>
        <w:t xml:space="preserve"> </w:t>
      </w:r>
      <w:r w:rsidR="00772317" w:rsidRPr="00236440">
        <w:rPr>
          <w:sz w:val="22"/>
          <w:szCs w:val="22"/>
        </w:rPr>
        <w:t xml:space="preserve">that you would like to see </w:t>
      </w:r>
      <w:r w:rsidR="009B3B8A">
        <w:rPr>
          <w:sz w:val="22"/>
          <w:szCs w:val="22"/>
        </w:rPr>
        <w:t>for the 2019-2020</w:t>
      </w:r>
      <w:r w:rsidR="00123FC8" w:rsidRPr="00236440">
        <w:rPr>
          <w:sz w:val="22"/>
          <w:szCs w:val="22"/>
        </w:rPr>
        <w:t xml:space="preserve"> seasons</w:t>
      </w:r>
      <w:r w:rsidR="00283948" w:rsidRPr="00236440">
        <w:rPr>
          <w:sz w:val="22"/>
          <w:szCs w:val="22"/>
        </w:rPr>
        <w:t xml:space="preserve">.  We are </w:t>
      </w:r>
      <w:r w:rsidRPr="00236440">
        <w:rPr>
          <w:sz w:val="22"/>
          <w:szCs w:val="22"/>
        </w:rPr>
        <w:t xml:space="preserve">interested in </w:t>
      </w:r>
      <w:r w:rsidR="00377F5C" w:rsidRPr="00236440">
        <w:rPr>
          <w:sz w:val="22"/>
          <w:szCs w:val="22"/>
        </w:rPr>
        <w:t>understanding</w:t>
      </w:r>
      <w:r w:rsidRPr="00236440">
        <w:rPr>
          <w:sz w:val="22"/>
          <w:szCs w:val="22"/>
        </w:rPr>
        <w:t xml:space="preserve"> </w:t>
      </w:r>
      <w:r w:rsidR="00772317" w:rsidRPr="00236440">
        <w:rPr>
          <w:sz w:val="22"/>
          <w:szCs w:val="22"/>
        </w:rPr>
        <w:t xml:space="preserve">the </w:t>
      </w:r>
      <w:r w:rsidR="00283948" w:rsidRPr="00236440">
        <w:rPr>
          <w:sz w:val="22"/>
          <w:szCs w:val="22"/>
        </w:rPr>
        <w:t xml:space="preserve">values and concerns </w:t>
      </w:r>
      <w:r w:rsidR="00772317" w:rsidRPr="00236440">
        <w:rPr>
          <w:sz w:val="22"/>
          <w:szCs w:val="22"/>
        </w:rPr>
        <w:t>behind your recommended changes to</w:t>
      </w:r>
      <w:r w:rsidR="00377F5C" w:rsidRPr="00236440">
        <w:rPr>
          <w:sz w:val="22"/>
          <w:szCs w:val="22"/>
        </w:rPr>
        <w:t xml:space="preserve"> our </w:t>
      </w:r>
      <w:r w:rsidR="00283948" w:rsidRPr="00236440">
        <w:rPr>
          <w:sz w:val="22"/>
          <w:szCs w:val="22"/>
        </w:rPr>
        <w:t>hunting</w:t>
      </w:r>
      <w:r w:rsidR="00137362" w:rsidRPr="00236440">
        <w:rPr>
          <w:sz w:val="22"/>
          <w:szCs w:val="22"/>
        </w:rPr>
        <w:t>,</w:t>
      </w:r>
      <w:r w:rsidR="001966DE" w:rsidRPr="00236440">
        <w:rPr>
          <w:sz w:val="22"/>
          <w:szCs w:val="22"/>
        </w:rPr>
        <w:t xml:space="preserve"> trapping</w:t>
      </w:r>
      <w:r w:rsidR="00137362" w:rsidRPr="00236440">
        <w:rPr>
          <w:sz w:val="22"/>
          <w:szCs w:val="22"/>
        </w:rPr>
        <w:t>, and wildlife</w:t>
      </w:r>
      <w:r w:rsidR="00377F5C" w:rsidRPr="00236440">
        <w:rPr>
          <w:sz w:val="22"/>
          <w:szCs w:val="22"/>
        </w:rPr>
        <w:t xml:space="preserve"> laws.  This information will help the Department determine the best</w:t>
      </w:r>
      <w:r w:rsidR="00283948" w:rsidRPr="00236440">
        <w:rPr>
          <w:sz w:val="22"/>
          <w:szCs w:val="22"/>
        </w:rPr>
        <w:t xml:space="preserve"> course of action</w:t>
      </w:r>
      <w:r w:rsidR="00377F5C" w:rsidRPr="00236440">
        <w:rPr>
          <w:sz w:val="22"/>
          <w:szCs w:val="22"/>
        </w:rPr>
        <w:t xml:space="preserve"> to </w:t>
      </w:r>
      <w:r w:rsidR="00283948" w:rsidRPr="00236440">
        <w:rPr>
          <w:sz w:val="22"/>
          <w:szCs w:val="22"/>
        </w:rPr>
        <w:t xml:space="preserve">address </w:t>
      </w:r>
      <w:r w:rsidR="00377F5C" w:rsidRPr="00236440">
        <w:rPr>
          <w:sz w:val="22"/>
          <w:szCs w:val="22"/>
        </w:rPr>
        <w:t>potential regulation changes.</w:t>
      </w:r>
      <w:r w:rsidR="00283948" w:rsidRPr="00236440">
        <w:rPr>
          <w:sz w:val="22"/>
          <w:szCs w:val="22"/>
        </w:rPr>
        <w:t xml:space="preserve">  </w:t>
      </w:r>
    </w:p>
    <w:p w:rsidR="0088012F" w:rsidRPr="00236440" w:rsidRDefault="0088012F" w:rsidP="00B701EF">
      <w:pPr>
        <w:rPr>
          <w:sz w:val="22"/>
          <w:szCs w:val="22"/>
        </w:rPr>
      </w:pPr>
    </w:p>
    <w:p w:rsidR="000A303A" w:rsidRPr="00236440" w:rsidRDefault="002E146D" w:rsidP="000E7442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rPr>
          <w:b/>
          <w:sz w:val="22"/>
          <w:szCs w:val="22"/>
          <w:u w:val="single"/>
        </w:rPr>
      </w:pPr>
      <w:r w:rsidRPr="00236440">
        <w:rPr>
          <w:b/>
          <w:sz w:val="22"/>
          <w:szCs w:val="22"/>
          <w:u w:val="single"/>
        </w:rPr>
        <w:t>Your</w:t>
      </w:r>
      <w:r w:rsidR="00E007B6" w:rsidRPr="00236440">
        <w:rPr>
          <w:b/>
          <w:sz w:val="22"/>
          <w:szCs w:val="22"/>
          <w:u w:val="single"/>
        </w:rPr>
        <w:t xml:space="preserve"> </w:t>
      </w:r>
      <w:r w:rsidR="000A303A" w:rsidRPr="00236440">
        <w:rPr>
          <w:b/>
          <w:sz w:val="22"/>
          <w:szCs w:val="22"/>
          <w:u w:val="single"/>
        </w:rPr>
        <w:t>Name</w:t>
      </w:r>
      <w:r w:rsidR="000442F3" w:rsidRPr="00236440">
        <w:rPr>
          <w:b/>
          <w:sz w:val="22"/>
          <w:szCs w:val="22"/>
          <w:u w:val="single"/>
        </w:rPr>
        <w:t>:</w:t>
      </w:r>
      <w:r w:rsidR="000442F3" w:rsidRPr="00236440" w:rsidDel="000442F3">
        <w:rPr>
          <w:b/>
          <w:sz w:val="22"/>
          <w:szCs w:val="22"/>
          <w:u w:val="single"/>
        </w:rPr>
        <w:t xml:space="preserve"> </w:t>
      </w:r>
    </w:p>
    <w:p w:rsidR="00D62A8C" w:rsidRPr="00236440" w:rsidRDefault="00D62A8C" w:rsidP="000E7442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rPr>
          <w:b/>
          <w:caps/>
          <w:sz w:val="22"/>
          <w:szCs w:val="22"/>
          <w:u w:val="single"/>
        </w:rPr>
      </w:pPr>
    </w:p>
    <w:p w:rsidR="000442F3" w:rsidRPr="00236440" w:rsidRDefault="000442F3" w:rsidP="000442F3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rPr>
          <w:b/>
          <w:sz w:val="22"/>
          <w:szCs w:val="22"/>
          <w:u w:val="single"/>
        </w:rPr>
      </w:pPr>
      <w:r w:rsidRPr="00236440">
        <w:rPr>
          <w:b/>
          <w:sz w:val="22"/>
          <w:szCs w:val="22"/>
          <w:u w:val="single"/>
        </w:rPr>
        <w:t>Your Organization (if applicable):</w:t>
      </w:r>
    </w:p>
    <w:p w:rsidR="00E007B6" w:rsidRPr="00236440" w:rsidRDefault="00E007B6" w:rsidP="000E7442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rPr>
          <w:b/>
          <w:caps/>
          <w:sz w:val="22"/>
          <w:szCs w:val="22"/>
          <w:u w:val="single"/>
        </w:rPr>
      </w:pPr>
    </w:p>
    <w:p w:rsidR="00443B07" w:rsidRPr="00FA13B1" w:rsidRDefault="00D01AD8" w:rsidP="00443B07">
      <w:pPr>
        <w:rPr>
          <w:strike/>
        </w:rPr>
      </w:pPr>
      <w:r w:rsidRPr="00236440">
        <w:rPr>
          <w:b/>
          <w:sz w:val="22"/>
          <w:szCs w:val="22"/>
          <w:u w:val="single"/>
        </w:rPr>
        <w:t xml:space="preserve">Terrestrial </w:t>
      </w:r>
      <w:r w:rsidR="00137362" w:rsidRPr="00236440">
        <w:rPr>
          <w:b/>
          <w:sz w:val="22"/>
          <w:szCs w:val="22"/>
          <w:u w:val="single"/>
        </w:rPr>
        <w:t>Wildlife</w:t>
      </w:r>
      <w:r w:rsidR="002E146D" w:rsidRPr="00236440">
        <w:rPr>
          <w:b/>
          <w:sz w:val="22"/>
          <w:szCs w:val="22"/>
          <w:u w:val="single"/>
        </w:rPr>
        <w:t xml:space="preserve"> Regulation Change</w:t>
      </w:r>
      <w:r w:rsidR="000358FB" w:rsidRPr="00236440">
        <w:rPr>
          <w:b/>
          <w:sz w:val="22"/>
          <w:szCs w:val="22"/>
          <w:u w:val="single"/>
        </w:rPr>
        <w:t xml:space="preserve"> Desired;</w:t>
      </w:r>
      <w:r w:rsidR="000358FB">
        <w:rPr>
          <w:sz w:val="20"/>
        </w:rPr>
        <w:t xml:space="preserve"> </w:t>
      </w:r>
      <w:r w:rsidR="000358FB" w:rsidRPr="000358FB">
        <w:rPr>
          <w:sz w:val="20"/>
          <w:u w:val="single"/>
        </w:rPr>
        <w:t xml:space="preserve">(please </w:t>
      </w:r>
      <w:r w:rsidR="00F14A8E">
        <w:rPr>
          <w:sz w:val="20"/>
          <w:u w:val="single"/>
        </w:rPr>
        <w:t>recommend</w:t>
      </w:r>
      <w:r w:rsidR="000358FB" w:rsidRPr="000358FB">
        <w:rPr>
          <w:sz w:val="20"/>
          <w:u w:val="single"/>
        </w:rPr>
        <w:t xml:space="preserve"> only </w:t>
      </w:r>
      <w:r w:rsidR="00443B07" w:rsidRPr="000358FB">
        <w:rPr>
          <w:sz w:val="20"/>
          <w:u w:val="single"/>
        </w:rPr>
        <w:t>one regulation change per form</w:t>
      </w:r>
      <w:r w:rsidR="000358FB" w:rsidRPr="000358FB">
        <w:rPr>
          <w:sz w:val="20"/>
          <w:u w:val="single"/>
        </w:rPr>
        <w:t>)</w:t>
      </w:r>
    </w:p>
    <w:p w:rsidR="00443B07" w:rsidRDefault="00443B07" w:rsidP="00443B07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</w:pPr>
      <w:r>
        <w:t xml:space="preserve"> </w:t>
      </w:r>
      <w:r w:rsidRPr="00D44523">
        <w:t xml:space="preserve">  </w:t>
      </w:r>
    </w:p>
    <w:p w:rsidR="00D42E13" w:rsidRPr="00D01AD8" w:rsidRDefault="00D42E13" w:rsidP="00D01AD8">
      <w:pPr>
        <w:pStyle w:val="ListParagraph"/>
        <w:numPr>
          <w:ilvl w:val="0"/>
          <w:numId w:val="9"/>
        </w:numPr>
      </w:pPr>
      <w:r w:rsidRPr="00236440">
        <w:rPr>
          <w:sz w:val="22"/>
          <w:szCs w:val="22"/>
        </w:rPr>
        <w:t xml:space="preserve">Which species will your regulation </w:t>
      </w:r>
      <w:r w:rsidR="00A02016" w:rsidRPr="00236440">
        <w:rPr>
          <w:sz w:val="22"/>
          <w:szCs w:val="22"/>
        </w:rPr>
        <w:t>recommendation</w:t>
      </w:r>
      <w:r w:rsidRPr="00236440">
        <w:rPr>
          <w:sz w:val="22"/>
          <w:szCs w:val="22"/>
        </w:rPr>
        <w:t xml:space="preserve"> </w:t>
      </w:r>
      <w:r w:rsidR="00A02016" w:rsidRPr="00236440">
        <w:rPr>
          <w:sz w:val="22"/>
          <w:szCs w:val="22"/>
        </w:rPr>
        <w:t>affect</w:t>
      </w:r>
      <w:r w:rsidRPr="00236440">
        <w:rPr>
          <w:sz w:val="22"/>
          <w:szCs w:val="22"/>
        </w:rPr>
        <w:t>?</w:t>
      </w:r>
      <w:r>
        <w:t xml:space="preserve"> </w:t>
      </w:r>
    </w:p>
    <w:tbl>
      <w:tblPr>
        <w:tblpPr w:leftFromText="180" w:rightFromText="180" w:vertAnchor="text" w:horzAnchor="margin" w:tblpY="134"/>
        <w:tblW w:w="7298" w:type="dxa"/>
        <w:tblLook w:val="04A0" w:firstRow="1" w:lastRow="0" w:firstColumn="1" w:lastColumn="0" w:noHBand="0" w:noVBand="1"/>
      </w:tblPr>
      <w:tblGrid>
        <w:gridCol w:w="1220"/>
        <w:gridCol w:w="389"/>
        <w:gridCol w:w="222"/>
        <w:gridCol w:w="960"/>
        <w:gridCol w:w="389"/>
        <w:gridCol w:w="222"/>
        <w:gridCol w:w="1360"/>
        <w:gridCol w:w="389"/>
        <w:gridCol w:w="222"/>
        <w:gridCol w:w="1668"/>
        <w:gridCol w:w="389"/>
      </w:tblGrid>
      <w:tr w:rsidR="00F61804" w:rsidRPr="00F61804" w:rsidTr="0052126E">
        <w:trPr>
          <w:trHeight w:val="30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52126E" w:rsidRDefault="00F61804" w:rsidP="0052126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2126E">
              <w:rPr>
                <w:rFonts w:ascii="Calibri" w:hAnsi="Calibri"/>
                <w:b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52126E" w:rsidRDefault="00F61804" w:rsidP="0052126E">
            <w:pPr>
              <w:jc w:val="center"/>
              <w:rPr>
                <w:rFonts w:ascii="Wingdings" w:hAnsi="Wingdings"/>
                <w:b/>
                <w:color w:val="000000"/>
                <w:sz w:val="22"/>
                <w:szCs w:val="22"/>
              </w:rPr>
            </w:pPr>
            <w:r w:rsidRPr="0052126E">
              <w:rPr>
                <w:rFonts w:ascii="Wingdings" w:hAnsi="Wingdings"/>
                <w:b/>
                <w:color w:val="000000"/>
                <w:sz w:val="22"/>
                <w:szCs w:val="22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52126E" w:rsidRDefault="00F61804" w:rsidP="0052126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52126E" w:rsidRDefault="00F61804" w:rsidP="0052126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2126E">
              <w:rPr>
                <w:rFonts w:ascii="Calibri" w:hAnsi="Calibri"/>
                <w:b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52126E" w:rsidRDefault="00F61804" w:rsidP="0052126E">
            <w:pPr>
              <w:jc w:val="center"/>
              <w:rPr>
                <w:rFonts w:ascii="Wingdings" w:hAnsi="Wingdings"/>
                <w:b/>
                <w:color w:val="000000"/>
                <w:sz w:val="22"/>
                <w:szCs w:val="22"/>
              </w:rPr>
            </w:pPr>
            <w:r w:rsidRPr="0052126E">
              <w:rPr>
                <w:rFonts w:ascii="Wingdings" w:hAnsi="Wingdings"/>
                <w:b/>
                <w:color w:val="000000"/>
                <w:sz w:val="22"/>
                <w:szCs w:val="22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52126E" w:rsidRDefault="00F61804" w:rsidP="0052126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52126E" w:rsidRDefault="00F61804" w:rsidP="0052126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2126E">
              <w:rPr>
                <w:rFonts w:ascii="Calibri" w:hAnsi="Calibri"/>
                <w:b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52126E" w:rsidRDefault="00F61804" w:rsidP="0052126E">
            <w:pPr>
              <w:jc w:val="center"/>
              <w:rPr>
                <w:rFonts w:ascii="Wingdings" w:hAnsi="Wingdings"/>
                <w:b/>
                <w:color w:val="000000"/>
                <w:sz w:val="22"/>
                <w:szCs w:val="22"/>
              </w:rPr>
            </w:pPr>
            <w:r w:rsidRPr="0052126E">
              <w:rPr>
                <w:rFonts w:ascii="Wingdings" w:hAnsi="Wingdings"/>
                <w:b/>
                <w:color w:val="000000"/>
                <w:sz w:val="22"/>
                <w:szCs w:val="22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52126E" w:rsidRDefault="00F61804" w:rsidP="0052126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52126E" w:rsidRDefault="00F61804" w:rsidP="0052126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2126E">
              <w:rPr>
                <w:rFonts w:ascii="Calibri" w:hAnsi="Calibri"/>
                <w:b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52126E" w:rsidRDefault="00F61804" w:rsidP="0052126E">
            <w:pPr>
              <w:jc w:val="center"/>
              <w:rPr>
                <w:rFonts w:ascii="Wingdings" w:hAnsi="Wingdings"/>
                <w:b/>
                <w:color w:val="000000"/>
                <w:sz w:val="22"/>
                <w:szCs w:val="22"/>
              </w:rPr>
            </w:pPr>
            <w:r w:rsidRPr="0052126E">
              <w:rPr>
                <w:rFonts w:ascii="Wingdings" w:hAnsi="Wingdings"/>
                <w:b/>
                <w:color w:val="000000"/>
                <w:sz w:val="22"/>
                <w:szCs w:val="22"/>
              </w:rPr>
              <w:t></w:t>
            </w:r>
          </w:p>
        </w:tc>
      </w:tr>
      <w:tr w:rsidR="00F61804" w:rsidRPr="00F61804" w:rsidTr="0052126E">
        <w:trPr>
          <w:trHeight w:val="28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Deer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Red Fox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Otter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Ducks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61804" w:rsidRPr="00F61804" w:rsidTr="0052126E">
        <w:trPr>
          <w:trHeight w:val="28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Turkey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Gray Fox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Mink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Geese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61804" w:rsidRPr="00F61804" w:rsidTr="0052126E">
        <w:trPr>
          <w:trHeight w:val="28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Bear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Coyote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Groundhog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Nongame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61804" w:rsidRPr="00F61804" w:rsidTr="0052126E">
        <w:trPr>
          <w:trHeight w:val="28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Rabbit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Raccoon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Dove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Other _________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61804" w:rsidRPr="00F61804" w:rsidTr="0052126E">
        <w:trPr>
          <w:trHeight w:val="28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Gray Squirrel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Bobcat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Woodcock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Other _________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61804" w:rsidRPr="00F61804" w:rsidTr="0052126E">
        <w:trPr>
          <w:trHeight w:val="28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Fox Squirrel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Beaver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Ruffed Grouse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Other _________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61804" w:rsidRPr="00F61804" w:rsidTr="0052126E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Quail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Muskrat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Crow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Other _________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804" w:rsidRPr="00F61804" w:rsidRDefault="00F61804" w:rsidP="00F61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6180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D42E13" w:rsidRPr="0066198D" w:rsidRDefault="00D42E13" w:rsidP="00D42E13">
      <w:pPr>
        <w:widowControl w:val="0"/>
        <w:tabs>
          <w:tab w:val="left" w:pos="90"/>
          <w:tab w:val="right" w:pos="2820"/>
          <w:tab w:val="right" w:pos="3660"/>
          <w:tab w:val="right" w:pos="4620"/>
          <w:tab w:val="right" w:pos="5760"/>
          <w:tab w:val="right" w:pos="6480"/>
          <w:tab w:val="right" w:pos="7500"/>
          <w:tab w:val="right" w:pos="8400"/>
          <w:tab w:val="right" w:pos="9300"/>
        </w:tabs>
        <w:autoSpaceDE w:val="0"/>
        <w:autoSpaceDN w:val="0"/>
        <w:adjustRightInd w:val="0"/>
        <w:spacing w:line="276" w:lineRule="auto"/>
        <w:rPr>
          <w:sz w:val="21"/>
          <w:szCs w:val="21"/>
        </w:rPr>
      </w:pPr>
      <w:r w:rsidRPr="0066198D">
        <w:tab/>
      </w:r>
      <w:r>
        <w:rPr>
          <w:sz w:val="16"/>
          <w:szCs w:val="16"/>
        </w:rPr>
        <w:t xml:space="preserve"> </w:t>
      </w:r>
    </w:p>
    <w:p w:rsidR="00D42E13" w:rsidRPr="0066198D" w:rsidRDefault="00D42E13" w:rsidP="00D42E13">
      <w:pPr>
        <w:widowControl w:val="0"/>
        <w:tabs>
          <w:tab w:val="left" w:pos="90"/>
          <w:tab w:val="right" w:pos="2820"/>
          <w:tab w:val="right" w:pos="3660"/>
          <w:tab w:val="right" w:pos="4620"/>
          <w:tab w:val="right" w:pos="5760"/>
          <w:tab w:val="right" w:pos="6480"/>
          <w:tab w:val="right" w:pos="7500"/>
          <w:tab w:val="right" w:pos="8400"/>
          <w:tab w:val="right" w:pos="9300"/>
        </w:tabs>
        <w:autoSpaceDE w:val="0"/>
        <w:autoSpaceDN w:val="0"/>
        <w:adjustRightInd w:val="0"/>
        <w:spacing w:line="276" w:lineRule="auto"/>
        <w:rPr>
          <w:sz w:val="21"/>
          <w:szCs w:val="21"/>
        </w:rPr>
      </w:pPr>
      <w:r w:rsidRPr="0066198D">
        <w:tab/>
      </w:r>
      <w:r>
        <w:rPr>
          <w:sz w:val="16"/>
          <w:szCs w:val="16"/>
        </w:rPr>
        <w:t xml:space="preserve"> </w:t>
      </w:r>
    </w:p>
    <w:p w:rsidR="00D42E13" w:rsidRPr="0066198D" w:rsidRDefault="00D42E13" w:rsidP="00D42E13">
      <w:pPr>
        <w:widowControl w:val="0"/>
        <w:tabs>
          <w:tab w:val="left" w:pos="90"/>
          <w:tab w:val="right" w:pos="2820"/>
          <w:tab w:val="right" w:pos="3660"/>
          <w:tab w:val="right" w:pos="4620"/>
          <w:tab w:val="right" w:pos="5760"/>
          <w:tab w:val="right" w:pos="6480"/>
          <w:tab w:val="right" w:pos="7500"/>
          <w:tab w:val="right" w:pos="8400"/>
          <w:tab w:val="right" w:pos="9300"/>
        </w:tabs>
        <w:autoSpaceDE w:val="0"/>
        <w:autoSpaceDN w:val="0"/>
        <w:adjustRightInd w:val="0"/>
        <w:spacing w:line="276" w:lineRule="auto"/>
        <w:rPr>
          <w:sz w:val="21"/>
          <w:szCs w:val="21"/>
        </w:rPr>
      </w:pPr>
      <w:r w:rsidRPr="0066198D">
        <w:tab/>
      </w:r>
      <w:r>
        <w:rPr>
          <w:sz w:val="16"/>
          <w:szCs w:val="16"/>
        </w:rPr>
        <w:t xml:space="preserve"> </w:t>
      </w:r>
    </w:p>
    <w:p w:rsidR="00D42E13" w:rsidRDefault="00D42E13" w:rsidP="00D42E13">
      <w:pPr>
        <w:widowControl w:val="0"/>
        <w:tabs>
          <w:tab w:val="left" w:pos="90"/>
          <w:tab w:val="right" w:pos="2820"/>
          <w:tab w:val="right" w:pos="3660"/>
          <w:tab w:val="right" w:pos="4620"/>
          <w:tab w:val="right" w:pos="5760"/>
          <w:tab w:val="right" w:pos="6480"/>
          <w:tab w:val="right" w:pos="7500"/>
          <w:tab w:val="right" w:pos="8400"/>
          <w:tab w:val="right" w:pos="9300"/>
        </w:tabs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 w:rsidRPr="0066198D">
        <w:tab/>
      </w:r>
      <w:r>
        <w:rPr>
          <w:sz w:val="16"/>
          <w:szCs w:val="16"/>
        </w:rPr>
        <w:t xml:space="preserve"> </w:t>
      </w:r>
    </w:p>
    <w:p w:rsidR="00F61804" w:rsidRDefault="00F61804" w:rsidP="00D42E13">
      <w:pPr>
        <w:widowControl w:val="0"/>
        <w:tabs>
          <w:tab w:val="left" w:pos="90"/>
          <w:tab w:val="right" w:pos="2820"/>
          <w:tab w:val="right" w:pos="3660"/>
          <w:tab w:val="right" w:pos="4620"/>
          <w:tab w:val="right" w:pos="5760"/>
          <w:tab w:val="right" w:pos="6480"/>
          <w:tab w:val="right" w:pos="7500"/>
          <w:tab w:val="right" w:pos="8400"/>
          <w:tab w:val="right" w:pos="9300"/>
        </w:tabs>
        <w:autoSpaceDE w:val="0"/>
        <w:autoSpaceDN w:val="0"/>
        <w:adjustRightInd w:val="0"/>
        <w:spacing w:line="276" w:lineRule="auto"/>
        <w:rPr>
          <w:sz w:val="16"/>
          <w:szCs w:val="16"/>
        </w:rPr>
      </w:pPr>
    </w:p>
    <w:p w:rsidR="00F61804" w:rsidRDefault="00F61804" w:rsidP="00D42E13">
      <w:pPr>
        <w:widowControl w:val="0"/>
        <w:tabs>
          <w:tab w:val="left" w:pos="90"/>
          <w:tab w:val="right" w:pos="2820"/>
          <w:tab w:val="right" w:pos="3660"/>
          <w:tab w:val="right" w:pos="4620"/>
          <w:tab w:val="right" w:pos="5760"/>
          <w:tab w:val="right" w:pos="6480"/>
          <w:tab w:val="right" w:pos="7500"/>
          <w:tab w:val="right" w:pos="8400"/>
          <w:tab w:val="right" w:pos="9300"/>
        </w:tabs>
        <w:autoSpaceDE w:val="0"/>
        <w:autoSpaceDN w:val="0"/>
        <w:adjustRightInd w:val="0"/>
        <w:spacing w:line="276" w:lineRule="auto"/>
        <w:rPr>
          <w:sz w:val="16"/>
          <w:szCs w:val="16"/>
        </w:rPr>
      </w:pPr>
    </w:p>
    <w:p w:rsidR="00F61804" w:rsidRPr="0066198D" w:rsidRDefault="00F61804" w:rsidP="00D42E13">
      <w:pPr>
        <w:widowControl w:val="0"/>
        <w:tabs>
          <w:tab w:val="left" w:pos="90"/>
          <w:tab w:val="right" w:pos="2820"/>
          <w:tab w:val="right" w:pos="3660"/>
          <w:tab w:val="right" w:pos="4620"/>
          <w:tab w:val="right" w:pos="5760"/>
          <w:tab w:val="right" w:pos="6480"/>
          <w:tab w:val="right" w:pos="7500"/>
          <w:tab w:val="right" w:pos="8400"/>
          <w:tab w:val="right" w:pos="9300"/>
        </w:tabs>
        <w:autoSpaceDE w:val="0"/>
        <w:autoSpaceDN w:val="0"/>
        <w:adjustRightInd w:val="0"/>
        <w:spacing w:line="276" w:lineRule="auto"/>
        <w:rPr>
          <w:sz w:val="21"/>
          <w:szCs w:val="21"/>
        </w:rPr>
      </w:pPr>
    </w:p>
    <w:p w:rsidR="00D42E13" w:rsidRPr="00D01AD8" w:rsidRDefault="00D42E13" w:rsidP="00D42E13">
      <w:pPr>
        <w:widowControl w:val="0"/>
        <w:tabs>
          <w:tab w:val="left" w:pos="90"/>
          <w:tab w:val="right" w:pos="2820"/>
          <w:tab w:val="right" w:pos="3660"/>
          <w:tab w:val="right" w:pos="4620"/>
          <w:tab w:val="right" w:pos="5760"/>
          <w:tab w:val="right" w:pos="6480"/>
          <w:tab w:val="right" w:pos="7500"/>
          <w:tab w:val="right" w:pos="8400"/>
          <w:tab w:val="right" w:pos="9300"/>
        </w:tabs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 w:rsidRPr="0066198D">
        <w:tab/>
      </w:r>
    </w:p>
    <w:p w:rsidR="00236440" w:rsidRPr="00236440" w:rsidRDefault="00236440" w:rsidP="00236440">
      <w:pPr>
        <w:pStyle w:val="ListParagraph"/>
        <w:spacing w:after="60"/>
      </w:pPr>
    </w:p>
    <w:p w:rsidR="00236440" w:rsidRPr="00236440" w:rsidRDefault="00236440" w:rsidP="00236440">
      <w:pPr>
        <w:pStyle w:val="ListParagraph"/>
        <w:spacing w:after="60"/>
      </w:pPr>
    </w:p>
    <w:p w:rsidR="00236440" w:rsidRPr="00236440" w:rsidRDefault="00236440" w:rsidP="00236440">
      <w:pPr>
        <w:pStyle w:val="ListParagraph"/>
        <w:spacing w:after="60"/>
      </w:pPr>
    </w:p>
    <w:p w:rsidR="00D42E13" w:rsidRPr="00D01AD8" w:rsidRDefault="00A02016" w:rsidP="00C65E40">
      <w:pPr>
        <w:pStyle w:val="ListParagraph"/>
        <w:numPr>
          <w:ilvl w:val="0"/>
          <w:numId w:val="9"/>
        </w:numPr>
        <w:spacing w:after="60"/>
      </w:pPr>
      <w:r w:rsidRPr="00236440">
        <w:rPr>
          <w:sz w:val="22"/>
          <w:szCs w:val="22"/>
        </w:rPr>
        <w:t>What does your regulation recommendation change?</w:t>
      </w:r>
      <w:r>
        <w:t xml:space="preserve"> </w:t>
      </w:r>
      <w:r w:rsidRPr="00C65E40">
        <w:rPr>
          <w:sz w:val="20"/>
          <w:u w:val="single"/>
        </w:rPr>
        <w:t>(</w:t>
      </w:r>
      <w:r w:rsidR="00C65E40" w:rsidRPr="00C65E40">
        <w:rPr>
          <w:sz w:val="20"/>
          <w:u w:val="single"/>
        </w:rPr>
        <w:sym w:font="Wingdings" w:char="F0FC"/>
      </w:r>
      <w:r w:rsidRPr="00C65E40">
        <w:rPr>
          <w:sz w:val="20"/>
          <w:u w:val="single"/>
        </w:rPr>
        <w:t xml:space="preserve"> all that apply)</w:t>
      </w:r>
    </w:p>
    <w:tbl>
      <w:tblPr>
        <w:tblW w:w="3820" w:type="dxa"/>
        <w:tblInd w:w="720" w:type="dxa"/>
        <w:tblLook w:val="04A0" w:firstRow="1" w:lastRow="0" w:firstColumn="1" w:lastColumn="0" w:noHBand="0" w:noVBand="1"/>
      </w:tblPr>
      <w:tblGrid>
        <w:gridCol w:w="2860"/>
        <w:gridCol w:w="960"/>
      </w:tblGrid>
      <w:tr w:rsidR="00CE105F" w:rsidRPr="00CE105F" w:rsidTr="00CE1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5F" w:rsidRPr="00CE105F" w:rsidRDefault="00CE105F" w:rsidP="00CE105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5F" w:rsidRPr="00EA7FE7" w:rsidRDefault="00CE105F" w:rsidP="00CE105F">
            <w:pPr>
              <w:jc w:val="center"/>
              <w:rPr>
                <w:rFonts w:ascii="Wingdings" w:hAnsi="Wingdings"/>
                <w:b/>
                <w:color w:val="000000"/>
                <w:sz w:val="22"/>
                <w:szCs w:val="22"/>
              </w:rPr>
            </w:pPr>
            <w:r w:rsidRPr="00EA7FE7">
              <w:rPr>
                <w:rFonts w:ascii="Wingdings" w:hAnsi="Wingdings"/>
                <w:b/>
                <w:color w:val="000000"/>
                <w:sz w:val="22"/>
                <w:szCs w:val="22"/>
              </w:rPr>
              <w:t></w:t>
            </w:r>
          </w:p>
        </w:tc>
      </w:tr>
      <w:tr w:rsidR="00CE105F" w:rsidRPr="00CE105F" w:rsidTr="00CE105F">
        <w:trPr>
          <w:trHeight w:val="28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05F" w:rsidRPr="00CE105F" w:rsidRDefault="00CE105F" w:rsidP="00CE10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105F">
              <w:rPr>
                <w:rFonts w:ascii="Calibri" w:hAnsi="Calibri"/>
                <w:color w:val="000000"/>
                <w:sz w:val="18"/>
                <w:szCs w:val="18"/>
              </w:rPr>
              <w:t>Hunting Season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5F" w:rsidRPr="00CE105F" w:rsidRDefault="00CE105F" w:rsidP="00CE10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105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CE105F" w:rsidRPr="00CE105F" w:rsidTr="00CE105F">
        <w:trPr>
          <w:trHeight w:val="288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05F" w:rsidRPr="00CE105F" w:rsidRDefault="00CE105F" w:rsidP="00CE10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105F">
              <w:rPr>
                <w:rFonts w:ascii="Calibri" w:hAnsi="Calibri"/>
                <w:color w:val="000000"/>
                <w:sz w:val="18"/>
                <w:szCs w:val="18"/>
              </w:rPr>
              <w:t>Trapping Season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5F" w:rsidRPr="00CE105F" w:rsidRDefault="00CE105F" w:rsidP="00CE10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105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CE105F" w:rsidRPr="00CE105F" w:rsidTr="00CE105F">
        <w:trPr>
          <w:trHeight w:val="288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05F" w:rsidRPr="00CE105F" w:rsidRDefault="00CE105F" w:rsidP="00CE10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105F">
              <w:rPr>
                <w:rFonts w:ascii="Calibri" w:hAnsi="Calibri"/>
                <w:color w:val="000000"/>
                <w:sz w:val="18"/>
                <w:szCs w:val="18"/>
              </w:rPr>
              <w:t>Bag Limit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5F" w:rsidRPr="00CE105F" w:rsidRDefault="00CE105F" w:rsidP="00CE10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105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CE105F" w:rsidRPr="00CE105F" w:rsidTr="00CE105F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05F" w:rsidRPr="00CE105F" w:rsidRDefault="00CE105F" w:rsidP="00CE10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105F">
              <w:rPr>
                <w:rFonts w:ascii="Calibri" w:hAnsi="Calibri"/>
                <w:color w:val="000000"/>
                <w:sz w:val="18"/>
                <w:szCs w:val="18"/>
              </w:rPr>
              <w:t>Other ____________________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5F" w:rsidRPr="00CE105F" w:rsidRDefault="00CE105F" w:rsidP="00CE10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105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A02016" w:rsidRPr="0066198D" w:rsidRDefault="00A02016" w:rsidP="00D42E13">
      <w:pPr>
        <w:widowControl w:val="0"/>
        <w:tabs>
          <w:tab w:val="left" w:pos="90"/>
          <w:tab w:val="right" w:pos="2820"/>
          <w:tab w:val="right" w:pos="3660"/>
          <w:tab w:val="right" w:pos="4620"/>
          <w:tab w:val="right" w:pos="5760"/>
          <w:tab w:val="right" w:pos="6480"/>
          <w:tab w:val="right" w:pos="7500"/>
          <w:tab w:val="right" w:pos="8400"/>
          <w:tab w:val="right" w:pos="9300"/>
        </w:tabs>
        <w:autoSpaceDE w:val="0"/>
        <w:autoSpaceDN w:val="0"/>
        <w:adjustRightInd w:val="0"/>
        <w:spacing w:line="276" w:lineRule="auto"/>
        <w:rPr>
          <w:sz w:val="21"/>
          <w:szCs w:val="21"/>
        </w:rPr>
      </w:pPr>
    </w:p>
    <w:p w:rsidR="00BF1C16" w:rsidRPr="00D01AD8" w:rsidRDefault="00BF1C16" w:rsidP="00C65E40">
      <w:pPr>
        <w:pStyle w:val="ListParagraph"/>
        <w:numPr>
          <w:ilvl w:val="0"/>
          <w:numId w:val="9"/>
        </w:numPr>
        <w:spacing w:after="60"/>
      </w:pPr>
      <w:r w:rsidRPr="00236440">
        <w:rPr>
          <w:sz w:val="22"/>
          <w:szCs w:val="22"/>
        </w:rPr>
        <w:t>Does the regulation change apply to a specific location?</w:t>
      </w:r>
      <w:r>
        <w:t xml:space="preserve"> </w:t>
      </w:r>
      <w:r w:rsidRPr="00C65E40">
        <w:rPr>
          <w:sz w:val="20"/>
          <w:u w:val="single"/>
        </w:rPr>
        <w:t>(Examples - public lands, Alleghany County, statewide, etc.)</w:t>
      </w:r>
      <w:r w:rsidRPr="00C65E40">
        <w:rPr>
          <w:sz w:val="20"/>
        </w:rPr>
        <w:t xml:space="preserve"> </w:t>
      </w:r>
      <w:bookmarkStart w:id="0" w:name="_GoBack"/>
      <w:bookmarkEnd w:id="0"/>
    </w:p>
    <w:tbl>
      <w:tblPr>
        <w:tblW w:w="5580" w:type="dxa"/>
        <w:tblInd w:w="720" w:type="dxa"/>
        <w:tblLook w:val="04A0" w:firstRow="1" w:lastRow="0" w:firstColumn="1" w:lastColumn="0" w:noHBand="0" w:noVBand="1"/>
      </w:tblPr>
      <w:tblGrid>
        <w:gridCol w:w="4620"/>
        <w:gridCol w:w="960"/>
      </w:tblGrid>
      <w:tr w:rsidR="00C65E40" w:rsidRPr="00C65E40" w:rsidTr="00CE105F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E40" w:rsidRPr="00C65E40" w:rsidRDefault="00C65E40" w:rsidP="00C65E4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E40" w:rsidRPr="00EA7FE7" w:rsidRDefault="00C65E40" w:rsidP="00C65E40">
            <w:pPr>
              <w:jc w:val="center"/>
              <w:rPr>
                <w:rFonts w:ascii="Wingdings" w:hAnsi="Wingdings"/>
                <w:b/>
                <w:color w:val="000000"/>
                <w:sz w:val="22"/>
                <w:szCs w:val="22"/>
              </w:rPr>
            </w:pPr>
            <w:r w:rsidRPr="00EA7FE7">
              <w:rPr>
                <w:rFonts w:ascii="Wingdings" w:hAnsi="Wingdings"/>
                <w:b/>
                <w:color w:val="000000"/>
                <w:sz w:val="22"/>
                <w:szCs w:val="22"/>
              </w:rPr>
              <w:t></w:t>
            </w:r>
          </w:p>
        </w:tc>
      </w:tr>
      <w:tr w:rsidR="00C65E40" w:rsidRPr="00C65E40" w:rsidTr="00CE105F">
        <w:trPr>
          <w:trHeight w:val="28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40" w:rsidRPr="00C65E40" w:rsidRDefault="00C65E40" w:rsidP="00C65E4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5E40">
              <w:rPr>
                <w:rFonts w:ascii="Calibri" w:hAnsi="Calibri"/>
                <w:color w:val="000000"/>
                <w:sz w:val="18"/>
                <w:szCs w:val="18"/>
              </w:rPr>
              <w:t>Statewide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E40" w:rsidRPr="00C65E40" w:rsidRDefault="00C65E40" w:rsidP="00C65E4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5E4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C65E40" w:rsidRPr="00C65E40" w:rsidTr="00CE105F">
        <w:trPr>
          <w:trHeight w:val="288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40" w:rsidRPr="00C65E40" w:rsidRDefault="00C65E40" w:rsidP="00C65E4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5E40">
              <w:rPr>
                <w:rFonts w:ascii="Calibri" w:hAnsi="Calibri"/>
                <w:color w:val="000000"/>
                <w:sz w:val="18"/>
                <w:szCs w:val="18"/>
              </w:rPr>
              <w:t>County(s): (specify) 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E40" w:rsidRPr="00C65E40" w:rsidRDefault="00C65E40" w:rsidP="00C65E4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5E4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C65E40" w:rsidRPr="00C65E40" w:rsidTr="00CE105F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40" w:rsidRPr="00C65E40" w:rsidRDefault="00C65E40" w:rsidP="00C65E4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5E40">
              <w:rPr>
                <w:rFonts w:ascii="Calibri" w:hAnsi="Calibri"/>
                <w:color w:val="000000"/>
                <w:sz w:val="18"/>
                <w:szCs w:val="18"/>
              </w:rPr>
              <w:t>Other location(s): (specify) 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E40" w:rsidRPr="00C65E40" w:rsidRDefault="00C65E40" w:rsidP="00C65E4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5E4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D42E13" w:rsidRPr="0066198D" w:rsidRDefault="00D42E13" w:rsidP="00D42E13">
      <w:pPr>
        <w:widowControl w:val="0"/>
        <w:tabs>
          <w:tab w:val="left" w:pos="90"/>
          <w:tab w:val="right" w:pos="2820"/>
          <w:tab w:val="right" w:pos="3660"/>
          <w:tab w:val="right" w:pos="4620"/>
          <w:tab w:val="right" w:pos="5760"/>
          <w:tab w:val="right" w:pos="6480"/>
          <w:tab w:val="right" w:pos="7500"/>
          <w:tab w:val="right" w:pos="8400"/>
          <w:tab w:val="right" w:pos="9300"/>
        </w:tabs>
        <w:autoSpaceDE w:val="0"/>
        <w:autoSpaceDN w:val="0"/>
        <w:adjustRightInd w:val="0"/>
        <w:spacing w:line="276" w:lineRule="auto"/>
        <w:rPr>
          <w:sz w:val="21"/>
          <w:szCs w:val="21"/>
        </w:rPr>
      </w:pPr>
    </w:p>
    <w:p w:rsidR="00844001" w:rsidRDefault="00AD04BF" w:rsidP="00844001">
      <w:pPr>
        <w:rPr>
          <w:color w:val="002060"/>
        </w:rPr>
      </w:pPr>
      <w:r w:rsidRPr="00236440">
        <w:rPr>
          <w:b/>
          <w:sz w:val="22"/>
          <w:szCs w:val="22"/>
          <w:u w:val="single"/>
        </w:rPr>
        <w:t>D</w:t>
      </w:r>
      <w:r w:rsidR="00844001" w:rsidRPr="00236440">
        <w:rPr>
          <w:b/>
          <w:sz w:val="22"/>
          <w:szCs w:val="22"/>
          <w:u w:val="single"/>
        </w:rPr>
        <w:t xml:space="preserve">escribe your specific recommendation </w:t>
      </w:r>
      <w:r w:rsidRPr="00236440">
        <w:rPr>
          <w:b/>
          <w:sz w:val="22"/>
          <w:szCs w:val="22"/>
          <w:u w:val="single"/>
        </w:rPr>
        <w:t>change:</w:t>
      </w:r>
      <w:r w:rsidR="00844001" w:rsidRPr="00E77B8C">
        <w:t xml:space="preserve"> </w:t>
      </w:r>
      <w:r w:rsidR="00844001" w:rsidRPr="00AD04BF">
        <w:rPr>
          <w:sz w:val="20"/>
        </w:rPr>
        <w:t>(</w:t>
      </w:r>
      <w:r w:rsidRPr="00AD04BF">
        <w:rPr>
          <w:sz w:val="20"/>
        </w:rPr>
        <w:t xml:space="preserve">Example: I </w:t>
      </w:r>
      <w:r w:rsidR="00844001" w:rsidRPr="00AD04BF">
        <w:rPr>
          <w:sz w:val="20"/>
        </w:rPr>
        <w:t>want 7 more doe days in X county)</w:t>
      </w:r>
      <w:r w:rsidR="00844001" w:rsidRPr="00AD04BF">
        <w:rPr>
          <w:color w:val="002060"/>
          <w:sz w:val="20"/>
        </w:rPr>
        <w:t> </w:t>
      </w:r>
      <w:r w:rsidR="00844001">
        <w:rPr>
          <w:color w:val="002060"/>
        </w:rPr>
        <w:t xml:space="preserve"> </w:t>
      </w:r>
    </w:p>
    <w:p w:rsidR="00D62A8C" w:rsidRDefault="00D62A8C" w:rsidP="00844001"/>
    <w:p w:rsidR="00D62A8C" w:rsidRDefault="00D62A8C" w:rsidP="00844001"/>
    <w:p w:rsidR="00D62A8C" w:rsidRDefault="00D62A8C" w:rsidP="00844001"/>
    <w:p w:rsidR="00844001" w:rsidRPr="00E77B8C" w:rsidRDefault="00AD04BF" w:rsidP="00844001">
      <w:r w:rsidRPr="00236440">
        <w:rPr>
          <w:b/>
          <w:bCs/>
          <w:sz w:val="22"/>
          <w:szCs w:val="22"/>
          <w:u w:val="single"/>
        </w:rPr>
        <w:lastRenderedPageBreak/>
        <w:t xml:space="preserve">What </w:t>
      </w:r>
      <w:r w:rsidR="00137362" w:rsidRPr="00236440">
        <w:rPr>
          <w:b/>
          <w:bCs/>
          <w:sz w:val="22"/>
          <w:szCs w:val="22"/>
          <w:u w:val="single"/>
        </w:rPr>
        <w:t xml:space="preserve">is the primary </w:t>
      </w:r>
      <w:r w:rsidR="00F64247" w:rsidRPr="00236440">
        <w:rPr>
          <w:b/>
          <w:bCs/>
          <w:sz w:val="22"/>
          <w:szCs w:val="22"/>
          <w:u w:val="single"/>
        </w:rPr>
        <w:t xml:space="preserve">concern or issue </w:t>
      </w:r>
      <w:r w:rsidRPr="00236440">
        <w:rPr>
          <w:b/>
          <w:bCs/>
          <w:sz w:val="22"/>
          <w:szCs w:val="22"/>
          <w:u w:val="single"/>
        </w:rPr>
        <w:t xml:space="preserve">you want your recommendation to </w:t>
      </w:r>
      <w:r w:rsidR="00E368BA" w:rsidRPr="00236440">
        <w:rPr>
          <w:b/>
          <w:bCs/>
          <w:sz w:val="22"/>
          <w:szCs w:val="22"/>
          <w:u w:val="single"/>
        </w:rPr>
        <w:t>correct?</w:t>
      </w:r>
      <w:r w:rsidR="00E368BA">
        <w:rPr>
          <w:bCs/>
        </w:rPr>
        <w:t xml:space="preserve"> </w:t>
      </w:r>
      <w:r w:rsidR="00E368BA" w:rsidRPr="001F6D96">
        <w:rPr>
          <w:sz w:val="20"/>
        </w:rPr>
        <w:t>(Example</w:t>
      </w:r>
      <w:r w:rsidR="00FF1FA5">
        <w:rPr>
          <w:sz w:val="20"/>
        </w:rPr>
        <w:t>s</w:t>
      </w:r>
      <w:r w:rsidR="00E368BA" w:rsidRPr="001F6D96">
        <w:rPr>
          <w:sz w:val="20"/>
        </w:rPr>
        <w:t xml:space="preserve"> -</w:t>
      </w:r>
      <w:r w:rsidR="00844001" w:rsidRPr="001F6D96">
        <w:rPr>
          <w:sz w:val="20"/>
        </w:rPr>
        <w:t xml:space="preserve"> ther</w:t>
      </w:r>
      <w:r w:rsidR="00E368BA" w:rsidRPr="001F6D96">
        <w:rPr>
          <w:sz w:val="20"/>
        </w:rPr>
        <w:t>e are too many deer in X county</w:t>
      </w:r>
      <w:r w:rsidR="00FF1FA5">
        <w:rPr>
          <w:sz w:val="20"/>
        </w:rPr>
        <w:t>,</w:t>
      </w:r>
      <w:r w:rsidR="00137362" w:rsidRPr="001F6D96">
        <w:rPr>
          <w:sz w:val="20"/>
        </w:rPr>
        <w:t xml:space="preserve"> or</w:t>
      </w:r>
      <w:r w:rsidR="00844001" w:rsidRPr="001F6D96">
        <w:rPr>
          <w:sz w:val="20"/>
        </w:rPr>
        <w:t xml:space="preserve"> I want more opportunities to kill a doe</w:t>
      </w:r>
      <w:r w:rsidR="00137362" w:rsidRPr="001F6D96">
        <w:rPr>
          <w:sz w:val="20"/>
        </w:rPr>
        <w:t xml:space="preserve"> when I don’t have to work</w:t>
      </w:r>
      <w:r w:rsidR="00844001" w:rsidRPr="001F6D96">
        <w:rPr>
          <w:sz w:val="20"/>
        </w:rPr>
        <w:t>)</w:t>
      </w:r>
      <w:r w:rsidR="00844001" w:rsidRPr="00E77B8C">
        <w:t xml:space="preserve">  </w:t>
      </w:r>
    </w:p>
    <w:p w:rsidR="002942E0" w:rsidRDefault="002942E0" w:rsidP="000E7442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</w:pPr>
    </w:p>
    <w:p w:rsidR="000E7442" w:rsidRDefault="000E7442" w:rsidP="000E7442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outlineLvl w:val="0"/>
        <w:rPr>
          <w:u w:val="single"/>
        </w:rPr>
      </w:pPr>
    </w:p>
    <w:p w:rsidR="000E7442" w:rsidRDefault="000E7442" w:rsidP="000E7442">
      <w:pPr>
        <w:pStyle w:val="Style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ind w:left="0" w:firstLine="0"/>
      </w:pPr>
    </w:p>
    <w:p w:rsidR="00283948" w:rsidRDefault="00283948" w:rsidP="00283948">
      <w:pPr>
        <w:pStyle w:val="Style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ind w:left="0" w:firstLine="0"/>
      </w:pPr>
    </w:p>
    <w:p w:rsidR="00782FB8" w:rsidRDefault="00782FB8" w:rsidP="000E7442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jc w:val="center"/>
        <w:outlineLvl w:val="0"/>
        <w:rPr>
          <w:b/>
          <w:u w:val="single"/>
        </w:rPr>
      </w:pPr>
    </w:p>
    <w:p w:rsidR="000E7442" w:rsidRPr="00236440" w:rsidRDefault="00E368BA" w:rsidP="00E368BA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outlineLvl w:val="0"/>
        <w:rPr>
          <w:b/>
          <w:sz w:val="22"/>
          <w:szCs w:val="22"/>
          <w:u w:val="single"/>
        </w:rPr>
      </w:pPr>
      <w:r w:rsidRPr="00236440">
        <w:rPr>
          <w:b/>
          <w:sz w:val="22"/>
          <w:szCs w:val="22"/>
          <w:u w:val="single"/>
        </w:rPr>
        <w:t>Potential Implications of this Regulation Change</w:t>
      </w:r>
    </w:p>
    <w:p w:rsidR="0030283B" w:rsidRPr="00236440" w:rsidRDefault="00E368BA" w:rsidP="00295BC2">
      <w:pPr>
        <w:rPr>
          <w:sz w:val="22"/>
          <w:szCs w:val="22"/>
        </w:rPr>
      </w:pPr>
      <w:r w:rsidRPr="00236440">
        <w:rPr>
          <w:sz w:val="22"/>
          <w:szCs w:val="22"/>
        </w:rPr>
        <w:t>Regulation changes have biological, sociological, administrative, and economic implications</w:t>
      </w:r>
      <w:r w:rsidR="00137362" w:rsidRPr="00236440">
        <w:rPr>
          <w:sz w:val="22"/>
          <w:szCs w:val="22"/>
        </w:rPr>
        <w:t>. The</w:t>
      </w:r>
      <w:r w:rsidRPr="00236440">
        <w:rPr>
          <w:sz w:val="22"/>
          <w:szCs w:val="22"/>
        </w:rPr>
        <w:t xml:space="preserve"> Department must assess these impacts in order to make the best possible decision </w:t>
      </w:r>
      <w:r w:rsidR="00137362" w:rsidRPr="00236440">
        <w:rPr>
          <w:sz w:val="22"/>
          <w:szCs w:val="22"/>
        </w:rPr>
        <w:t>about</w:t>
      </w:r>
      <w:r w:rsidRPr="00236440">
        <w:rPr>
          <w:sz w:val="22"/>
          <w:szCs w:val="22"/>
        </w:rPr>
        <w:t xml:space="preserve"> regulation changes.  To help the Department more thoroughly understand and assess your regulation change, please </w:t>
      </w:r>
      <w:r w:rsidR="00E85D41" w:rsidRPr="00236440">
        <w:rPr>
          <w:sz w:val="22"/>
          <w:szCs w:val="22"/>
        </w:rPr>
        <w:t xml:space="preserve">provide your thoughts on how your </w:t>
      </w:r>
      <w:r w:rsidR="00E77B8C" w:rsidRPr="00236440">
        <w:rPr>
          <w:sz w:val="22"/>
          <w:szCs w:val="22"/>
        </w:rPr>
        <w:t xml:space="preserve">recommendation </w:t>
      </w:r>
      <w:r w:rsidR="0030283B" w:rsidRPr="00236440">
        <w:rPr>
          <w:sz w:val="22"/>
          <w:szCs w:val="22"/>
        </w:rPr>
        <w:t>could impact:</w:t>
      </w:r>
    </w:p>
    <w:p w:rsidR="008B41E7" w:rsidRPr="00236440" w:rsidRDefault="008B41E7" w:rsidP="00295BC2">
      <w:pPr>
        <w:rPr>
          <w:sz w:val="22"/>
          <w:szCs w:val="22"/>
        </w:rPr>
      </w:pPr>
    </w:p>
    <w:p w:rsidR="00283948" w:rsidRPr="00236440" w:rsidRDefault="00E368BA" w:rsidP="0028394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36440">
        <w:rPr>
          <w:sz w:val="22"/>
          <w:szCs w:val="22"/>
        </w:rPr>
        <w:t>Wildlife</w:t>
      </w:r>
      <w:r w:rsidR="00E77B8C" w:rsidRPr="00236440">
        <w:rPr>
          <w:sz w:val="22"/>
          <w:szCs w:val="22"/>
        </w:rPr>
        <w:t xml:space="preserve"> populations.</w:t>
      </w:r>
      <w:r w:rsidR="002847B5">
        <w:rPr>
          <w:sz w:val="22"/>
          <w:szCs w:val="22"/>
        </w:rPr>
        <w:t xml:space="preserve"> </w:t>
      </w:r>
      <w:r w:rsidR="002847B5" w:rsidRPr="00A64ED6">
        <w:rPr>
          <w:sz w:val="20"/>
        </w:rPr>
        <w:t xml:space="preserve">(Please consider and describe how your </w:t>
      </w:r>
      <w:r w:rsidR="00CE105F" w:rsidRPr="00A64ED6">
        <w:rPr>
          <w:sz w:val="20"/>
        </w:rPr>
        <w:t>recommendation might impact</w:t>
      </w:r>
      <w:r w:rsidR="002847B5" w:rsidRPr="00A64ED6">
        <w:rPr>
          <w:sz w:val="20"/>
        </w:rPr>
        <w:t xml:space="preserve"> all species</w:t>
      </w:r>
      <w:r w:rsidR="00A64ED6">
        <w:rPr>
          <w:sz w:val="20"/>
        </w:rPr>
        <w:t>, including those species</w:t>
      </w:r>
      <w:r w:rsidR="002847B5" w:rsidRPr="00A64ED6">
        <w:rPr>
          <w:sz w:val="20"/>
        </w:rPr>
        <w:t xml:space="preserve"> you checked on page 1 of this comment form.)</w:t>
      </w:r>
    </w:p>
    <w:p w:rsidR="00C46BC9" w:rsidRDefault="00C46BC9" w:rsidP="00C46BC9">
      <w:pPr>
        <w:rPr>
          <w:sz w:val="22"/>
          <w:szCs w:val="22"/>
        </w:rPr>
      </w:pPr>
    </w:p>
    <w:p w:rsidR="002847B5" w:rsidRDefault="002847B5" w:rsidP="00C46BC9">
      <w:pPr>
        <w:rPr>
          <w:sz w:val="22"/>
          <w:szCs w:val="22"/>
        </w:rPr>
      </w:pPr>
    </w:p>
    <w:p w:rsidR="002847B5" w:rsidRPr="00236440" w:rsidRDefault="002847B5" w:rsidP="00C46BC9">
      <w:pPr>
        <w:rPr>
          <w:sz w:val="22"/>
          <w:szCs w:val="22"/>
        </w:rPr>
      </w:pPr>
    </w:p>
    <w:p w:rsidR="00C46BC9" w:rsidRPr="00236440" w:rsidRDefault="00C46BC9" w:rsidP="00C46BC9">
      <w:pPr>
        <w:rPr>
          <w:sz w:val="22"/>
          <w:szCs w:val="22"/>
        </w:rPr>
      </w:pPr>
    </w:p>
    <w:p w:rsidR="00C46BC9" w:rsidRPr="00236440" w:rsidRDefault="00C46BC9" w:rsidP="00C46BC9">
      <w:pPr>
        <w:rPr>
          <w:sz w:val="22"/>
          <w:szCs w:val="22"/>
        </w:rPr>
      </w:pPr>
    </w:p>
    <w:p w:rsidR="00283948" w:rsidRPr="00236440" w:rsidRDefault="0030283B" w:rsidP="0028394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36440">
        <w:rPr>
          <w:sz w:val="22"/>
          <w:szCs w:val="22"/>
        </w:rPr>
        <w:t>Your recreational ex</w:t>
      </w:r>
      <w:r w:rsidR="00E85D41" w:rsidRPr="00236440">
        <w:rPr>
          <w:sz w:val="22"/>
          <w:szCs w:val="22"/>
        </w:rPr>
        <w:t>perience</w:t>
      </w:r>
      <w:r w:rsidR="00E77B8C" w:rsidRPr="00236440">
        <w:rPr>
          <w:sz w:val="22"/>
          <w:szCs w:val="22"/>
        </w:rPr>
        <w:t>.</w:t>
      </w:r>
    </w:p>
    <w:p w:rsidR="00283948" w:rsidRDefault="00283948" w:rsidP="00283948">
      <w:pPr>
        <w:pStyle w:val="ListParagraph"/>
        <w:rPr>
          <w:sz w:val="22"/>
          <w:szCs w:val="22"/>
        </w:rPr>
      </w:pPr>
    </w:p>
    <w:p w:rsidR="002847B5" w:rsidRDefault="002847B5" w:rsidP="00283948">
      <w:pPr>
        <w:pStyle w:val="ListParagraph"/>
        <w:rPr>
          <w:sz w:val="22"/>
          <w:szCs w:val="22"/>
        </w:rPr>
      </w:pPr>
    </w:p>
    <w:p w:rsidR="00283948" w:rsidRDefault="00283948" w:rsidP="00057616">
      <w:pPr>
        <w:rPr>
          <w:sz w:val="22"/>
          <w:szCs w:val="22"/>
        </w:rPr>
      </w:pPr>
    </w:p>
    <w:p w:rsidR="00057616" w:rsidRPr="00057616" w:rsidRDefault="00057616" w:rsidP="00057616">
      <w:pPr>
        <w:rPr>
          <w:sz w:val="22"/>
          <w:szCs w:val="22"/>
        </w:rPr>
      </w:pPr>
    </w:p>
    <w:p w:rsidR="00283948" w:rsidRPr="00236440" w:rsidRDefault="00283948" w:rsidP="00283948">
      <w:pPr>
        <w:pStyle w:val="ListParagraph"/>
        <w:rPr>
          <w:sz w:val="22"/>
          <w:szCs w:val="22"/>
        </w:rPr>
      </w:pPr>
    </w:p>
    <w:p w:rsidR="00283948" w:rsidRPr="00236440" w:rsidRDefault="00E85D41" w:rsidP="0028394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36440">
        <w:rPr>
          <w:sz w:val="22"/>
          <w:szCs w:val="22"/>
        </w:rPr>
        <w:t xml:space="preserve">The recreational experience </w:t>
      </w:r>
      <w:r w:rsidR="0030283B" w:rsidRPr="00236440">
        <w:rPr>
          <w:sz w:val="22"/>
          <w:szCs w:val="22"/>
        </w:rPr>
        <w:t>of other hunters</w:t>
      </w:r>
      <w:r w:rsidRPr="00236440">
        <w:rPr>
          <w:sz w:val="22"/>
          <w:szCs w:val="22"/>
        </w:rPr>
        <w:t xml:space="preserve"> (</w:t>
      </w:r>
      <w:r w:rsidR="00137362" w:rsidRPr="00236440">
        <w:rPr>
          <w:sz w:val="22"/>
          <w:szCs w:val="22"/>
        </w:rPr>
        <w:t>including hunters of other species</w:t>
      </w:r>
      <w:r w:rsidRPr="00236440">
        <w:rPr>
          <w:sz w:val="22"/>
          <w:szCs w:val="22"/>
        </w:rPr>
        <w:t>)</w:t>
      </w:r>
      <w:r w:rsidR="00E77B8C" w:rsidRPr="00236440">
        <w:rPr>
          <w:sz w:val="22"/>
          <w:szCs w:val="22"/>
        </w:rPr>
        <w:t>.</w:t>
      </w:r>
    </w:p>
    <w:p w:rsidR="00283948" w:rsidRDefault="00283948" w:rsidP="00283948">
      <w:pPr>
        <w:pStyle w:val="ListParagraph"/>
        <w:rPr>
          <w:sz w:val="22"/>
          <w:szCs w:val="22"/>
        </w:rPr>
      </w:pPr>
    </w:p>
    <w:p w:rsidR="002847B5" w:rsidRDefault="002847B5" w:rsidP="00283948">
      <w:pPr>
        <w:pStyle w:val="ListParagraph"/>
        <w:rPr>
          <w:sz w:val="22"/>
          <w:szCs w:val="22"/>
        </w:rPr>
      </w:pPr>
    </w:p>
    <w:p w:rsidR="002847B5" w:rsidRPr="00236440" w:rsidRDefault="002847B5" w:rsidP="00283948">
      <w:pPr>
        <w:pStyle w:val="ListParagraph"/>
        <w:rPr>
          <w:sz w:val="22"/>
          <w:szCs w:val="22"/>
        </w:rPr>
      </w:pPr>
    </w:p>
    <w:p w:rsidR="00283948" w:rsidRPr="00867184" w:rsidRDefault="00283948" w:rsidP="00867184">
      <w:pPr>
        <w:rPr>
          <w:sz w:val="22"/>
          <w:szCs w:val="22"/>
        </w:rPr>
      </w:pPr>
    </w:p>
    <w:p w:rsidR="00283948" w:rsidRPr="00236440" w:rsidRDefault="00E85D41" w:rsidP="0028394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36440">
        <w:rPr>
          <w:sz w:val="22"/>
          <w:szCs w:val="22"/>
        </w:rPr>
        <w:t xml:space="preserve">The recreational experience of other </w:t>
      </w:r>
      <w:r w:rsidR="0030283B" w:rsidRPr="00236440">
        <w:rPr>
          <w:sz w:val="22"/>
          <w:szCs w:val="22"/>
        </w:rPr>
        <w:t>outdoor users</w:t>
      </w:r>
      <w:r w:rsidRPr="00236440">
        <w:rPr>
          <w:sz w:val="22"/>
          <w:szCs w:val="22"/>
        </w:rPr>
        <w:t xml:space="preserve"> (e.g., hikers, campers)</w:t>
      </w:r>
      <w:r w:rsidR="00E77B8C" w:rsidRPr="00236440">
        <w:rPr>
          <w:sz w:val="22"/>
          <w:szCs w:val="22"/>
        </w:rPr>
        <w:t>.</w:t>
      </w:r>
    </w:p>
    <w:p w:rsidR="00283948" w:rsidRDefault="00283948" w:rsidP="00283948">
      <w:pPr>
        <w:pStyle w:val="ListParagraph"/>
        <w:rPr>
          <w:sz w:val="22"/>
          <w:szCs w:val="22"/>
        </w:rPr>
      </w:pPr>
    </w:p>
    <w:p w:rsidR="002847B5" w:rsidRDefault="002847B5" w:rsidP="00283948">
      <w:pPr>
        <w:pStyle w:val="ListParagraph"/>
        <w:rPr>
          <w:sz w:val="22"/>
          <w:szCs w:val="22"/>
        </w:rPr>
      </w:pPr>
    </w:p>
    <w:p w:rsidR="00283948" w:rsidRPr="00867184" w:rsidRDefault="00283948" w:rsidP="00867184">
      <w:pPr>
        <w:rPr>
          <w:sz w:val="22"/>
          <w:szCs w:val="22"/>
        </w:rPr>
      </w:pPr>
    </w:p>
    <w:p w:rsidR="00283948" w:rsidRPr="00236440" w:rsidRDefault="00283948" w:rsidP="00283948">
      <w:pPr>
        <w:pStyle w:val="ListParagraph"/>
        <w:rPr>
          <w:sz w:val="22"/>
          <w:szCs w:val="22"/>
        </w:rPr>
      </w:pPr>
    </w:p>
    <w:p w:rsidR="00283948" w:rsidRPr="00236440" w:rsidRDefault="00E85D41" w:rsidP="0028394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36440">
        <w:rPr>
          <w:sz w:val="22"/>
          <w:szCs w:val="22"/>
        </w:rPr>
        <w:t>The experience and perceptions of farmers, residents, motorists, and other citizens</w:t>
      </w:r>
      <w:r w:rsidR="00E77B8C" w:rsidRPr="00236440">
        <w:rPr>
          <w:sz w:val="22"/>
          <w:szCs w:val="22"/>
        </w:rPr>
        <w:t>.</w:t>
      </w:r>
    </w:p>
    <w:p w:rsidR="00283948" w:rsidRDefault="00283948" w:rsidP="00283948">
      <w:pPr>
        <w:pStyle w:val="ListParagraph"/>
        <w:rPr>
          <w:sz w:val="22"/>
          <w:szCs w:val="22"/>
        </w:rPr>
      </w:pPr>
    </w:p>
    <w:p w:rsidR="00057616" w:rsidRDefault="00057616" w:rsidP="00283948">
      <w:pPr>
        <w:pStyle w:val="ListParagraph"/>
        <w:rPr>
          <w:sz w:val="22"/>
          <w:szCs w:val="22"/>
        </w:rPr>
      </w:pPr>
    </w:p>
    <w:p w:rsidR="002847B5" w:rsidRPr="00236440" w:rsidRDefault="002847B5" w:rsidP="00283948">
      <w:pPr>
        <w:pStyle w:val="ListParagraph"/>
        <w:rPr>
          <w:sz w:val="22"/>
          <w:szCs w:val="22"/>
        </w:rPr>
      </w:pPr>
    </w:p>
    <w:p w:rsidR="00283948" w:rsidRPr="00867184" w:rsidRDefault="00283948" w:rsidP="00867184">
      <w:pPr>
        <w:rPr>
          <w:sz w:val="22"/>
          <w:szCs w:val="22"/>
        </w:rPr>
      </w:pPr>
    </w:p>
    <w:p w:rsidR="00283948" w:rsidRPr="00236440" w:rsidRDefault="00857586" w:rsidP="0028394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36440">
        <w:rPr>
          <w:sz w:val="22"/>
          <w:szCs w:val="22"/>
        </w:rPr>
        <w:t>Other</w:t>
      </w:r>
      <w:r w:rsidR="00E77B8C" w:rsidRPr="00236440">
        <w:rPr>
          <w:sz w:val="22"/>
          <w:szCs w:val="22"/>
        </w:rPr>
        <w:t>.</w:t>
      </w:r>
    </w:p>
    <w:p w:rsidR="00857586" w:rsidRDefault="00857586" w:rsidP="00857586"/>
    <w:p w:rsidR="000E7442" w:rsidRDefault="000E7442" w:rsidP="000E7442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</w:pPr>
    </w:p>
    <w:p w:rsidR="00057616" w:rsidRDefault="00057616" w:rsidP="00867184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jc w:val="center"/>
        <w:rPr>
          <w:sz w:val="22"/>
          <w:szCs w:val="22"/>
        </w:rPr>
      </w:pPr>
    </w:p>
    <w:p w:rsidR="00057616" w:rsidRDefault="00057616" w:rsidP="00867184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jc w:val="center"/>
        <w:rPr>
          <w:sz w:val="22"/>
          <w:szCs w:val="22"/>
        </w:rPr>
      </w:pPr>
    </w:p>
    <w:p w:rsidR="00867184" w:rsidRDefault="00867184" w:rsidP="00867184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jc w:val="center"/>
        <w:rPr>
          <w:sz w:val="22"/>
          <w:szCs w:val="22"/>
        </w:rPr>
      </w:pPr>
      <w:r w:rsidRPr="00867184">
        <w:rPr>
          <w:sz w:val="22"/>
          <w:szCs w:val="22"/>
        </w:rPr>
        <w:t xml:space="preserve">Completed forms can be emailed to </w:t>
      </w:r>
      <w:hyperlink r:id="rId8" w:history="1">
        <w:r w:rsidR="00057616" w:rsidRPr="00C94774">
          <w:rPr>
            <w:rStyle w:val="Hyperlink"/>
            <w:sz w:val="22"/>
            <w:szCs w:val="22"/>
          </w:rPr>
          <w:t>RegComments@dgif.virginia.gov</w:t>
        </w:r>
      </w:hyperlink>
      <w:r w:rsidRPr="00867184">
        <w:rPr>
          <w:sz w:val="22"/>
          <w:szCs w:val="22"/>
        </w:rPr>
        <w:t xml:space="preserve"> or mailed to </w:t>
      </w:r>
      <w:r w:rsidR="00057616">
        <w:rPr>
          <w:sz w:val="22"/>
          <w:szCs w:val="22"/>
        </w:rPr>
        <w:t xml:space="preserve">Department of Game &amp; Inland Fisheries, </w:t>
      </w:r>
      <w:r w:rsidR="00164396">
        <w:rPr>
          <w:sz w:val="22"/>
          <w:szCs w:val="22"/>
        </w:rPr>
        <w:t>Regulat</w:t>
      </w:r>
      <w:r w:rsidR="00FF1FA5">
        <w:rPr>
          <w:sz w:val="22"/>
          <w:szCs w:val="22"/>
        </w:rPr>
        <w:t>ory</w:t>
      </w:r>
      <w:r w:rsidR="00164396">
        <w:rPr>
          <w:sz w:val="22"/>
          <w:szCs w:val="22"/>
        </w:rPr>
        <w:t xml:space="preserve"> Coordinator</w:t>
      </w:r>
      <w:r w:rsidRPr="00867184">
        <w:rPr>
          <w:sz w:val="22"/>
          <w:szCs w:val="22"/>
        </w:rPr>
        <w:t>, P.O. Box 90778, Henrico, Virginia 23228-0778</w:t>
      </w:r>
    </w:p>
    <w:p w:rsidR="00867184" w:rsidRPr="00867184" w:rsidRDefault="00867184" w:rsidP="00867184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jc w:val="center"/>
        <w:rPr>
          <w:sz w:val="22"/>
          <w:szCs w:val="22"/>
        </w:rPr>
      </w:pPr>
    </w:p>
    <w:p w:rsidR="00867184" w:rsidRPr="00057616" w:rsidRDefault="00867184" w:rsidP="00057616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</w:tabs>
        <w:jc w:val="center"/>
        <w:rPr>
          <w:b/>
          <w:szCs w:val="24"/>
        </w:rPr>
      </w:pPr>
      <w:r w:rsidRPr="00867184">
        <w:rPr>
          <w:b/>
          <w:szCs w:val="24"/>
        </w:rPr>
        <w:t>“Thank You” for providing your input!</w:t>
      </w:r>
    </w:p>
    <w:sectPr w:rsidR="00867184" w:rsidRPr="00057616" w:rsidSect="00C65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0D0" w:rsidRDefault="000B00D0" w:rsidP="00E72D6C">
      <w:r>
        <w:separator/>
      </w:r>
    </w:p>
  </w:endnote>
  <w:endnote w:type="continuationSeparator" w:id="0">
    <w:p w:rsidR="000B00D0" w:rsidRDefault="000B00D0" w:rsidP="00E7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C" w:rsidRDefault="00E72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C" w:rsidRDefault="00E72D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C" w:rsidRDefault="00E72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0D0" w:rsidRDefault="000B00D0" w:rsidP="00E72D6C">
      <w:r>
        <w:separator/>
      </w:r>
    </w:p>
  </w:footnote>
  <w:footnote w:type="continuationSeparator" w:id="0">
    <w:p w:rsidR="000B00D0" w:rsidRDefault="000B00D0" w:rsidP="00E72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C" w:rsidRDefault="00E72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C" w:rsidRDefault="00E72D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C" w:rsidRDefault="00E72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DB6663"/>
    <w:multiLevelType w:val="hybridMultilevel"/>
    <w:tmpl w:val="6708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60B7"/>
    <w:multiLevelType w:val="hybridMultilevel"/>
    <w:tmpl w:val="2C88EA8E"/>
    <w:lvl w:ilvl="0" w:tplc="54DAAF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612"/>
    <w:multiLevelType w:val="hybridMultilevel"/>
    <w:tmpl w:val="BB88D4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0E1294"/>
    <w:multiLevelType w:val="hybridMultilevel"/>
    <w:tmpl w:val="2974B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A7B8E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A9A12D5"/>
    <w:multiLevelType w:val="hybridMultilevel"/>
    <w:tmpl w:val="553C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81778"/>
    <w:multiLevelType w:val="hybridMultilevel"/>
    <w:tmpl w:val="CFDCE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82E9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2D5B52"/>
    <w:multiLevelType w:val="hybridMultilevel"/>
    <w:tmpl w:val="CFDCE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A52F9"/>
    <w:multiLevelType w:val="hybridMultilevel"/>
    <w:tmpl w:val="7D161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D5"/>
    <w:rsid w:val="00000E28"/>
    <w:rsid w:val="00031DA9"/>
    <w:rsid w:val="000358FB"/>
    <w:rsid w:val="0004322B"/>
    <w:rsid w:val="000442F3"/>
    <w:rsid w:val="00057616"/>
    <w:rsid w:val="00064592"/>
    <w:rsid w:val="00066627"/>
    <w:rsid w:val="000A303A"/>
    <w:rsid w:val="000B00D0"/>
    <w:rsid w:val="000D376B"/>
    <w:rsid w:val="000E7442"/>
    <w:rsid w:val="000E78AB"/>
    <w:rsid w:val="00123FC8"/>
    <w:rsid w:val="00137362"/>
    <w:rsid w:val="00164396"/>
    <w:rsid w:val="00184AD5"/>
    <w:rsid w:val="001966DE"/>
    <w:rsid w:val="001A059F"/>
    <w:rsid w:val="001A4A16"/>
    <w:rsid w:val="001C5D92"/>
    <w:rsid w:val="001F6D96"/>
    <w:rsid w:val="001F7713"/>
    <w:rsid w:val="00236440"/>
    <w:rsid w:val="00251B07"/>
    <w:rsid w:val="0027748F"/>
    <w:rsid w:val="00283948"/>
    <w:rsid w:val="002847B5"/>
    <w:rsid w:val="002942E0"/>
    <w:rsid w:val="00295BC2"/>
    <w:rsid w:val="002C5E8B"/>
    <w:rsid w:val="002E146D"/>
    <w:rsid w:val="002F42F9"/>
    <w:rsid w:val="0030283B"/>
    <w:rsid w:val="00303468"/>
    <w:rsid w:val="00311544"/>
    <w:rsid w:val="00317581"/>
    <w:rsid w:val="00343A5C"/>
    <w:rsid w:val="00377F5C"/>
    <w:rsid w:val="003B1B3D"/>
    <w:rsid w:val="003D5771"/>
    <w:rsid w:val="003E790E"/>
    <w:rsid w:val="003F50F4"/>
    <w:rsid w:val="00436207"/>
    <w:rsid w:val="00443B07"/>
    <w:rsid w:val="0052126E"/>
    <w:rsid w:val="005F6849"/>
    <w:rsid w:val="0061122B"/>
    <w:rsid w:val="00647083"/>
    <w:rsid w:val="006D4CA8"/>
    <w:rsid w:val="00716C79"/>
    <w:rsid w:val="007379D2"/>
    <w:rsid w:val="00741D22"/>
    <w:rsid w:val="00772317"/>
    <w:rsid w:val="00782FB8"/>
    <w:rsid w:val="00844001"/>
    <w:rsid w:val="00857586"/>
    <w:rsid w:val="00867184"/>
    <w:rsid w:val="00871353"/>
    <w:rsid w:val="0088004E"/>
    <w:rsid w:val="0088012F"/>
    <w:rsid w:val="008900C4"/>
    <w:rsid w:val="008A05EF"/>
    <w:rsid w:val="008B41E7"/>
    <w:rsid w:val="008C45BC"/>
    <w:rsid w:val="008F2E90"/>
    <w:rsid w:val="00925C65"/>
    <w:rsid w:val="009B3B8A"/>
    <w:rsid w:val="00A0166E"/>
    <w:rsid w:val="00A02016"/>
    <w:rsid w:val="00A2418A"/>
    <w:rsid w:val="00A40CF9"/>
    <w:rsid w:val="00A64ED6"/>
    <w:rsid w:val="00AD04BF"/>
    <w:rsid w:val="00B13CD4"/>
    <w:rsid w:val="00B22349"/>
    <w:rsid w:val="00B54C58"/>
    <w:rsid w:val="00B5625E"/>
    <w:rsid w:val="00B701EF"/>
    <w:rsid w:val="00B755E4"/>
    <w:rsid w:val="00BA27A4"/>
    <w:rsid w:val="00BB7C60"/>
    <w:rsid w:val="00BF1C16"/>
    <w:rsid w:val="00C25454"/>
    <w:rsid w:val="00C46BC9"/>
    <w:rsid w:val="00C63C74"/>
    <w:rsid w:val="00C65E40"/>
    <w:rsid w:val="00CD78D8"/>
    <w:rsid w:val="00CE105F"/>
    <w:rsid w:val="00D01AD8"/>
    <w:rsid w:val="00D42E13"/>
    <w:rsid w:val="00D44523"/>
    <w:rsid w:val="00D62A8C"/>
    <w:rsid w:val="00DF4BA8"/>
    <w:rsid w:val="00E007B6"/>
    <w:rsid w:val="00E368BA"/>
    <w:rsid w:val="00E632E9"/>
    <w:rsid w:val="00E70783"/>
    <w:rsid w:val="00E72D6C"/>
    <w:rsid w:val="00E77B8C"/>
    <w:rsid w:val="00E85D41"/>
    <w:rsid w:val="00EA7FE7"/>
    <w:rsid w:val="00F14A8E"/>
    <w:rsid w:val="00F30C43"/>
    <w:rsid w:val="00F34C3E"/>
    <w:rsid w:val="00F61804"/>
    <w:rsid w:val="00F64247"/>
    <w:rsid w:val="00F82F47"/>
    <w:rsid w:val="00FA13B1"/>
    <w:rsid w:val="00FD14D1"/>
    <w:rsid w:val="00FE59BE"/>
    <w:rsid w:val="00FE647D"/>
    <w:rsid w:val="00FF1FA5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00D4F2-4E20-49E1-8396-4A0C6A8B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442"/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B701EF"/>
    <w:pPr>
      <w:keepNext/>
      <w:outlineLvl w:val="4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E7442"/>
    <w:pPr>
      <w:widowControl w:val="0"/>
      <w:ind w:left="720" w:hanging="720"/>
    </w:pPr>
    <w:rPr>
      <w:snapToGrid w:val="0"/>
    </w:rPr>
  </w:style>
  <w:style w:type="paragraph" w:styleId="Title">
    <w:name w:val="Title"/>
    <w:basedOn w:val="Normal"/>
    <w:qFormat/>
    <w:rsid w:val="000E7442"/>
    <w:pPr>
      <w:tabs>
        <w:tab w:val="left" w:pos="-11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510"/>
        <w:tab w:val="left" w:pos="4320"/>
      </w:tabs>
      <w:jc w:val="center"/>
    </w:pPr>
    <w:rPr>
      <w:b/>
      <w:u w:val="single"/>
    </w:rPr>
  </w:style>
  <w:style w:type="paragraph" w:styleId="ListParagraph">
    <w:name w:val="List Paragraph"/>
    <w:basedOn w:val="Normal"/>
    <w:uiPriority w:val="34"/>
    <w:qFormat/>
    <w:rsid w:val="00782FB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B701EF"/>
    <w:rPr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2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8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8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83B"/>
    <w:rPr>
      <w:b/>
      <w:bCs/>
    </w:rPr>
  </w:style>
  <w:style w:type="character" w:styleId="Hyperlink">
    <w:name w:val="Hyperlink"/>
    <w:basedOn w:val="DefaultParagraphFont"/>
    <w:uiPriority w:val="99"/>
    <w:unhideWhenUsed/>
    <w:rsid w:val="008B41E7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317581"/>
    <w:rPr>
      <w:rFonts w:eastAsiaTheme="minorHAnsi" w:cstheme="minorBidi"/>
      <w:color w:val="000000" w:themeColor="text1" w:themeShade="BF"/>
      <w:szCs w:val="22"/>
    </w:rPr>
    <w:tblPr>
      <w:tblStyleRowBandSize w:val="1"/>
      <w:jc w:val="right"/>
      <w:tblBorders>
        <w:top w:val="single" w:sz="8" w:space="0" w:color="000000" w:themeColor="text1"/>
        <w:bottom w:val="single" w:sz="8" w:space="0" w:color="000000" w:themeColor="text1"/>
      </w:tblBorders>
    </w:tblPr>
    <w:trPr>
      <w:jc w:val="right"/>
    </w:tr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317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2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D6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72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Comments@dgif.virginia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E502-47B0-4DCD-AE10-F2DB7642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“””””””””  Regulations Committee Report</vt:lpstr>
    </vt:vector>
  </TitlesOfParts>
  <Company>DGIF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“””””””””  Regulations Committee Report</dc:title>
  <dc:creator>ellisb</dc:creator>
  <cp:lastModifiedBy>VITA Program</cp:lastModifiedBy>
  <cp:revision>5</cp:revision>
  <cp:lastPrinted>2018-10-11T16:43:00Z</cp:lastPrinted>
  <dcterms:created xsi:type="dcterms:W3CDTF">2018-09-07T20:11:00Z</dcterms:created>
  <dcterms:modified xsi:type="dcterms:W3CDTF">2018-10-11T17:24:00Z</dcterms:modified>
</cp:coreProperties>
</file>